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40"/>
        <w:jc w:val="center"/>
      </w:pPr>
      <w:r>
        <w:rPr>
          <w:b/>
          <w:bCs/>
          <w:color w:val="1F3B5B"/>
          <w:sz w:val="32"/>
          <w:szCs w:val="32"/>
        </w:rPr>
        <w:t xml:space="preserve">TE-MM-TEM-105 可回收原料声明表 (RMDF)</w:t>
      </w:r>
    </w:p>
    <w:p>
      <w:pPr>
        <w:spacing w:after="40"/>
        <w:jc w:val="center"/>
      </w:pPr>
      <w:r>
        <w:rPr>
          <w:b/>
          <w:bCs/>
          <w:color w:val="222222"/>
          <w:sz w:val="26"/>
          <w:szCs w:val="26"/>
        </w:rPr>
        <w:t xml:space="preserve">逐字段中文填写指南</w:t>
      </w:r>
    </w:p>
    <w:p>
      <w:pPr>
        <w:spacing w:after="200"/>
        <w:jc w:val="center"/>
      </w:pPr>
      <w:r>
        <w:rPr>
          <w:color w:val="888888"/>
          <w:sz w:val="18"/>
          <w:szCs w:val="18"/>
        </w:rPr>
        <w:t xml:space="preserve">版本 V2026.1（2026 年 4 月 1 日生效） · GRS 5.0 适用 · 映路验厂整理</w:t>
      </w:r>
    </w:p>
    <w:p>
      <w:pPr>
        <w:pBdr>
          <w:left w:val="single" w:color="E0A030" w:sz="18" w:space="8"/>
        </w:pBdr>
        <w:shd w:fill="FFF6E5" w:color="auto" w:val="clear"/>
        <w:spacing w:after="120" w:before="80"/>
      </w:pPr>
      <w:r>
        <w:rPr>
          <w:color w:val="6b5320"/>
          <w:sz w:val="20"/>
          <w:szCs w:val="20"/>
        </w:rPr>
        <w:t xml:space="preserve">适用对象：GRS 认证回收供应链上的收集商、浓缩商、回收商，以及为它们供货的上游供应商。关键时间点：GRS 5.0 于 2026 年 7 月 1 日生效，2026 年 12 月 31 日起强制执行。</w:t>
      </w:r>
    </w:p>
    <w:p>
      <w:pPr>
        <w:pStyle w:val="Heading1"/>
        <w:spacing w:after="120" w:before="240"/>
      </w:pPr>
      <w:r>
        <w:rPr>
          <w:b/>
          <w:bCs/>
          <w:color w:val="1F3B5B"/>
          <w:sz w:val="28"/>
          <w:szCs w:val="28"/>
        </w:rPr>
        <w:t xml:space="preserve">一、表单结构总览</w:t>
      </w:r>
    </w:p>
    <w:p>
      <w:pPr>
        <w:spacing w:after="120"/>
      </w:pPr>
      <w:r>
        <w:rPr>
          <w:sz w:val="21"/>
          <w:szCs w:val="21"/>
        </w:rPr>
        <w:t xml:space="preserve">官方原表是一个 Excel 工作簿（V2026.1，2026 年 4 月 1 日生效），包含 4 个可见工作表：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sz w:val="21"/>
          <w:szCs w:val="21"/>
        </w:rPr>
        <w:t xml:space="preserve">Document Information</w:t>
      </w:r>
      <w:r>
        <w:rPr>
          <w:sz w:val="21"/>
          <w:szCs w:val="21"/>
        </w:rPr>
        <w:t xml:space="preserve">：文档信息（版本、生效日、变更记录）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sz w:val="21"/>
          <w:szCs w:val="21"/>
        </w:rPr>
        <w:t xml:space="preserve">Introduction &amp; Instructions</w:t>
      </w:r>
      <w:r>
        <w:rPr>
          <w:sz w:val="21"/>
          <w:szCs w:val="21"/>
        </w:rPr>
        <w:t xml:space="preserve">：使用说明与字段解释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sz w:val="21"/>
          <w:szCs w:val="21"/>
        </w:rPr>
        <w:t xml:space="preserve">RMDF</w:t>
      </w:r>
      <w:r>
        <w:rPr>
          <w:sz w:val="21"/>
          <w:szCs w:val="21"/>
        </w:rPr>
        <w:t xml:space="preserve">：主填写表（正式录入区，你主要在这里填）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sz w:val="21"/>
          <w:szCs w:val="21"/>
        </w:rPr>
        <w:t xml:space="preserve">Appendix A: Change log</w:t>
      </w:r>
      <w:r>
        <w:rPr>
          <w:sz w:val="21"/>
          <w:szCs w:val="21"/>
        </w:rPr>
        <w:t xml:space="preserve">：修订记录</w:t>
      </w:r>
    </w:p>
    <w:p>
      <w:pPr>
        <w:pBdr>
          <w:left w:val="single" w:color="E0A030" w:sz="18" w:space="8"/>
        </w:pBdr>
        <w:shd w:fill="FFF6E5" w:color="auto" w:val="clear"/>
        <w:spacing w:after="120" w:before="80"/>
      </w:pPr>
      <w:r>
        <w:rPr>
          <w:color w:val="6b5320"/>
          <w:sz w:val="20"/>
          <w:szCs w:val="20"/>
        </w:rPr>
        <w:t xml:space="preserve">⚠️ 工作簿里还有 Validation、ReclaimMaterial、ProductCode、StatePicklist 等隐藏工作表，全是下拉引用和校验公式，千万别改动，否则整张表的联动会失效。</w:t>
      </w:r>
    </w:p>
    <w:p>
      <w:pPr>
        <w:spacing w:after="120"/>
      </w:pPr>
      <w:r>
        <w:rPr>
          <w:sz w:val="21"/>
          <w:szCs w:val="21"/>
        </w:rPr>
        <w:t xml:space="preserve">下面按四个分组，把主表字段逐一拆解。打 ★ 的是必填项（原表带 * 号）；灰底单元格是公式自动填充，别手动覆写。</w:t>
      </w:r>
    </w:p>
    <w:p>
      <w:pPr>
        <w:pStyle w:val="Heading1"/>
        <w:spacing w:after="120" w:before="240"/>
      </w:pPr>
      <w:r>
        <w:rPr>
          <w:b/>
          <w:bCs/>
          <w:color w:val="1F3B5B"/>
          <w:sz w:val="28"/>
          <w:szCs w:val="28"/>
        </w:rPr>
        <w:t xml:space="preserve">二、逐字段填写说明</w:t>
      </w:r>
    </w:p>
    <w:p>
      <w:pPr>
        <w:pStyle w:val="Heading2"/>
        <w:spacing w:after="100" w:before="200"/>
      </w:pPr>
      <w:r>
        <w:rPr>
          <w:b/>
          <w:bCs/>
          <w:color w:val="1F3B5B"/>
          <w:sz w:val="23"/>
          <w:szCs w:val="23"/>
        </w:rPr>
        <w:t xml:space="preserve">A. RMDF 基本信息（RMDF Details）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200"/>
        <w:gridCol w:w="5838"/>
      </w:tblGrid>
      <w:tr>
        <w:trPr>
          <w:tblHeader/>
        </w:trP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3B5B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字段（中 / 英）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3B5B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必填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3B5B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填写说明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RMDF 编号 RMDF Number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自动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由 Excel 根据「提交日期 + 卖方标识 + 买方 TE-ID」自动生成，格式 RMDF-XXXXXXXX-YYYYMMDD-000000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RMDF 提交日期 Submission Date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★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本表提交给客户/认证机构的日期，格式 yyyy-mm-dd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日历报告月 Reporting Month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自动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根据到货日期自动计算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日历报告年 Reporting Year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自动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根据到货日期自动计算</w:t>
            </w:r>
          </w:p>
        </w:tc>
      </w:tr>
    </w:tbl>
    <w:p>
      <w:pPr>
        <w:spacing w:after="60"/>
      </w:pPr>
    </w:p>
    <w:p>
      <w:pPr>
        <w:pStyle w:val="Heading2"/>
        <w:spacing w:after="100" w:before="200"/>
      </w:pPr>
      <w:r>
        <w:rPr>
          <w:b/>
          <w:bCs/>
          <w:color w:val="1F3B5B"/>
          <w:sz w:val="23"/>
          <w:szCs w:val="23"/>
        </w:rPr>
        <w:t xml:space="preserve">B. 卖方（供应商）信息（Seller Details）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200"/>
        <w:gridCol w:w="5838"/>
      </w:tblGrid>
      <w:tr>
        <w:trPr>
          <w:tblHeader/>
        </w:trP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3B5B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字段（中 / 英）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3B5B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必填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3B5B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填写说明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卖方组织类型 Seller Organization Type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★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下拉选：品牌/零售商、收集商、浓缩商、制造商、市政/工业/商业/非营利收集机构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卖方标识码 Seller Identifier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★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6 位数字，由买方分配，且在该供应商所有 RMDF 中保持一致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卖方组织名称 Seller Organization Name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★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供应商法定名称，须与营业执照一致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卖方地址 Seller Address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★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详细街道地址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卖方邮编 Seller Postcode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选填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卖方国家/地区 Seller Country/Area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★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从下拉列表选择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卖方省/州 Seller State/Province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★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先选国家，再选省/州；系统会做一致性校验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卖方组织 TE-ID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如有则填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格式 TE-00000000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卖方地址是否即为原料来源地？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★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是 / 否；若“否”，须另填「可回收原料来源」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可回收原料来源 Reclaimed Material Source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★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先选卖方组织类型，再选来源类别</w:t>
            </w:r>
          </w:p>
        </w:tc>
      </w:tr>
    </w:tbl>
    <w:p>
      <w:pPr>
        <w:spacing w:after="60"/>
      </w:pPr>
    </w:p>
    <w:p>
      <w:pPr>
        <w:pStyle w:val="Heading2"/>
        <w:spacing w:after="100" w:before="200"/>
      </w:pPr>
      <w:r>
        <w:rPr>
          <w:b/>
          <w:bCs/>
          <w:color w:val="1F3B5B"/>
          <w:sz w:val="23"/>
          <w:szCs w:val="23"/>
        </w:rPr>
        <w:t xml:space="preserve">C. 买方（认证组织）信息（Buyer Details）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200"/>
        <w:gridCol w:w="5838"/>
      </w:tblGrid>
      <w:tr>
        <w:trPr>
          <w:tblHeader/>
        </w:trP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3B5B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字段（中 / 英）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3B5B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必填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3B5B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填写说明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买方认证组织名称 Buyer Certified Organization Name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★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首个认证组织的名称（接收本表的一方）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买方认证组织 TE-ID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★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格式 TE-00000000</w:t>
            </w:r>
          </w:p>
        </w:tc>
      </w:tr>
    </w:tbl>
    <w:p>
      <w:pPr>
        <w:spacing w:after="60"/>
      </w:pPr>
    </w:p>
    <w:p>
      <w:pPr>
        <w:pStyle w:val="Heading2"/>
        <w:spacing w:after="100" w:before="200"/>
      </w:pPr>
      <w:r>
        <w:rPr>
          <w:b/>
          <w:bCs/>
          <w:color w:val="1F3B5B"/>
          <w:sz w:val="23"/>
          <w:szCs w:val="23"/>
        </w:rPr>
        <w:t xml:space="preserve">D. 可回收原料明细（Reclaimed Material Details）— 最关键的一段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200"/>
        <w:gridCol w:w="5838"/>
      </w:tblGrid>
      <w:tr>
        <w:trPr>
          <w:tblHeader/>
        </w:trP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3B5B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字段（中 / 英）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3B5B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必填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3B5B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填写说明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到货日期 Date Received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★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格式 yyyy-mm-dd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发货单据号 Shipment Document Number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★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运输/交货单编号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发货日期 Shipment Date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★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格式 yyyy-mm-dd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发票号 Invoice Reference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★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发票日期 Invoice Date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★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格式 yyyy-mm-dd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订单号 Order Number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★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多个订单以分号分隔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产品编号 Product No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★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5 位数字，范围 10000–99999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消费前/消费后 Pre or Post Consumer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★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下拉 6 类（对应 PC0035–PC0042 编码），区分消费前/消费后、已加工/未加工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原料形态 Feedstock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★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下拉：片料 Flakes / 颗粒 Popcorns / 回收瓶 Bottles / 回收渔网 Fishing nets / 回收纺织品 Textiles / 海洋废弃物 Ocean wastes / 生产废料 Process wastes / 回收羽绒羽毛 Down feathers / 其他 Other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可回收原料 1 Reclaimed Material 1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★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下拉：PET / PA6 / PA66 / 棉 / 羊毛 等具体原料代码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可回收原料 1 占比 Percentage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222222"/>
                <w:sz w:val="19"/>
                <w:szCs w:val="19"/>
              </w:rPr>
              <w:t xml:space="preserve">★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0.00% 格式</w:t>
            </w:r>
          </w:p>
        </w:tc>
      </w:tr>
      <w:tr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可回收原料 2/3…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如有则填</w:t>
            </w:r>
          </w:p>
        </w:tc>
        <w:tc>
          <w:tcPr>
            <w:tcW w:type="dxa" w:w="58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单一原料 &lt;100% 时，其余须拆分登记，总和必须 = 100%</w:t>
            </w:r>
          </w:p>
        </w:tc>
      </w:tr>
    </w:tbl>
    <w:p>
      <w:pPr>
        <w:pStyle w:val="Heading1"/>
        <w:spacing w:after="120" w:before="240"/>
      </w:pPr>
      <w:r>
        <w:rPr>
          <w:b/>
          <w:bCs/>
          <w:color w:val="1F3B5B"/>
          <w:sz w:val="28"/>
          <w:szCs w:val="28"/>
        </w:rPr>
        <w:t xml:space="preserve">三、5 个最容易踩的坑</w:t>
      </w:r>
    </w:p>
    <w:p>
      <w:pPr>
        <w:spacing w:after="120"/>
      </w:pPr>
      <w:r>
        <w:rPr>
          <w:sz w:val="21"/>
          <w:szCs w:val="21"/>
        </w:rPr>
        <w:t xml:space="preserve">这几个是实操中最高频的退回原因，逐条对照检查：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sz w:val="21"/>
          <w:szCs w:val="21"/>
        </w:rPr>
        <w:t xml:space="preserve">产品编号填错范围</w:t>
      </w:r>
      <w:r>
        <w:rPr>
          <w:sz w:val="21"/>
          <w:szCs w:val="21"/>
        </w:rPr>
        <w:t xml:space="preserve">：Product No 只接受 10000–99999 之间的 5 位数值，填其他值会被系统直接拒绝。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sz w:val="21"/>
          <w:szCs w:val="21"/>
        </w:rPr>
        <w:t xml:space="preserve">百分比格式不对</w:t>
      </w:r>
      <w:r>
        <w:rPr>
          <w:sz w:val="21"/>
          <w:szCs w:val="21"/>
        </w:rPr>
        <w:t xml:space="preserve">：百分比字段只认 0.00% 格式。输入 25% 或 0.25 都可能出错，必须输入 25.00% 才被接受。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sz w:val="21"/>
          <w:szCs w:val="21"/>
        </w:rPr>
        <w:t xml:space="preserve">国家/省份联动没走对</w:t>
      </w:r>
      <w:r>
        <w:rPr>
          <w:sz w:val="21"/>
          <w:szCs w:val="21"/>
        </w:rPr>
        <w:t xml:space="preserve">：国家和省份是两级联动。切换国家后必须重新选择省/州，否则校验会跳 Invalid 报错。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sz w:val="21"/>
          <w:szCs w:val="21"/>
        </w:rPr>
        <w:t xml:space="preserve">手动覆写灰色单元格</w:t>
      </w:r>
      <w:r>
        <w:rPr>
          <w:sz w:val="21"/>
          <w:szCs w:val="21"/>
        </w:rPr>
        <w:t xml:space="preserve">：所有灰底单元格是公式自动填充的（比如 RMDF 编号、报告年月）。手动改会破坏公式链，看到灰色就别动手。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sz w:val="21"/>
          <w:szCs w:val="21"/>
        </w:rPr>
        <w:t xml:space="preserve">多原料占比之和 ≠ 100%</w:t>
      </w:r>
      <w:r>
        <w:rPr>
          <w:sz w:val="21"/>
          <w:szCs w:val="21"/>
        </w:rPr>
        <w:t xml:space="preserve">：一批料含多种可回收原料时，Reclaimed Material 1 / 2 / 3 的占比之和必须严格等于 100%，差一点都过不了校验。</w:t>
      </w:r>
    </w:p>
    <w:p>
      <w:pPr>
        <w:pStyle w:val="Heading1"/>
        <w:spacing w:after="120" w:before="240"/>
      </w:pPr>
      <w:r>
        <w:rPr>
          <w:b/>
          <w:bCs/>
          <w:color w:val="1F3B5B"/>
          <w:sz w:val="28"/>
          <w:szCs w:val="28"/>
        </w:rPr>
        <w:t xml:space="preserve">四、关于中文版的提醒</w:t>
      </w:r>
    </w:p>
    <w:p>
      <w:pPr>
        <w:spacing w:after="120"/>
      </w:pPr>
      <w:r>
        <w:rPr>
          <w:sz w:val="21"/>
          <w:szCs w:val="21"/>
        </w:rPr>
        <w:t xml:space="preserve">官方原表是英文 Excel，且带有条件格式、数据验证、多工作表公式联动。</w:t>
      </w:r>
    </w:p>
    <w:p>
      <w:pPr>
        <w:spacing w:after="120"/>
      </w:pPr>
      <w:r>
        <w:rPr>
          <w:b/>
          <w:bCs/>
          <w:sz w:val="21"/>
          <w:szCs w:val="21"/>
        </w:rPr>
        <w:t xml:space="preserve">强烈建议：实际递交时用官方英文原表，不要自己翻译成中文 Excel 后填。</w:t>
      </w:r>
      <w:r>
        <w:rPr>
          <w:sz w:val="21"/>
          <w:szCs w:val="21"/>
        </w:rPr>
        <w:t xml:space="preserve"> 因为一旦翻译改动单元格，那些校验公式和下拉逻辑会全部失效，认证机构也只认官方版本。</w:t>
      </w:r>
    </w:p>
    <w:p>
      <w:pPr>
        <w:spacing w:after="120"/>
      </w:pPr>
      <w:r>
        <w:rPr>
          <w:sz w:val="21"/>
          <w:szCs w:val="21"/>
        </w:rPr>
        <w:t xml:space="preserve">正确做法是——官方英文表照填，配一份中文填写指南（即本文档）对照理解。中文只用来帮你看懂字段，不替代原表。</w:t>
      </w:r>
    </w:p>
    <w:p>
      <w:pPr>
        <w:pStyle w:val="Heading1"/>
        <w:spacing w:after="120" w:before="240"/>
      </w:pPr>
      <w:r>
        <w:rPr>
          <w:b/>
          <w:bCs/>
          <w:color w:val="1F3B5B"/>
          <w:sz w:val="28"/>
          <w:szCs w:val="28"/>
        </w:rPr>
        <w:t xml:space="preserve">五、留存与审核要点</w:t>
      </w:r>
    </w:p>
    <w:p>
      <w:pPr>
        <w:spacing w:after="120"/>
      </w:pPr>
      <w:r>
        <w:rPr>
          <w:sz w:val="21"/>
          <w:szCs w:val="21"/>
        </w:rPr>
        <w:t xml:space="preserve">GRS 对记录保存有明确要求。RMDF 连同以下材料一并归档，保存期不少于 5 年，以备认证机构（CB）年审抽查：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随货交易证（TC）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发货单、发票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供应商协议（TE-MM-TEM-106）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进料检验记录（确认非原生材料、区分消费前/后）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供应商合法经营授权文件副本</w:t>
      </w:r>
    </w:p>
    <w:p>
      <w:pPr>
        <w:pBdr>
          <w:top w:val="single" w:color="CCCCCC" w:sz="4" w:space="8"/>
        </w:pBdr>
        <w:spacing w:before="300"/>
      </w:pPr>
      <w:r>
        <w:rPr>
          <w:i/>
          <w:iCs/>
          <w:color w:val="999999"/>
          <w:sz w:val="16"/>
          <w:szCs w:val="16"/>
        </w:rPr>
        <w:t xml:space="preserve">本指南由映路验厂依据 Textile Exchange 官方 GRS-101-V5.0、TE-MM-TEM-105-V2026.1 整理，供对照理解之用。表单以官方英文原版为准，如中英表述不一致，以英文原版为准。如需 GRS 5.0 认证咨询、手册升级、表单填写辅导，欢迎联系映路验厂。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TE-MM-TEM-105 可回收原料声明表 中文填写指南</dc:title>
  <dc:creator>映路验厂</dc:creator>
  <cp:lastModifiedBy>Un-named</cp:lastModifiedBy>
  <cp:revision>1</cp:revision>
  <dcterms:created xsi:type="dcterms:W3CDTF">2026-07-12T15:52:56.013Z</dcterms:created>
  <dcterms:modified xsi:type="dcterms:W3CDTF">2026-07-12T15:52:56.013Z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